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281" w:rsidRDefault="00390281" w:rsidP="004A7867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 w:rsidR="00D303C9"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</w:t>
      </w:r>
      <w:r w:rsidR="004A7867"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>الثاني</w:t>
      </w:r>
    </w:p>
    <w:p w:rsidR="00317477" w:rsidRPr="00D303C9" w:rsidRDefault="00317477" w:rsidP="004A7867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51606" w:rsidRDefault="00C51606" w:rsidP="008866E8">
      <w:pPr>
        <w:jc w:val="center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901C8A">
        <w:rPr>
          <w:rFonts w:ascii="Adobe Arabic" w:hAnsi="Adobe Arabic" w:cs="Adobe Arabic" w:hint="cs"/>
          <w:sz w:val="32"/>
          <w:szCs w:val="32"/>
          <w:rtl/>
        </w:rPr>
        <w:t>العاشر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</w:t>
      </w:r>
      <w:r w:rsidR="00A17AE5" w:rsidRPr="00D303C9">
        <w:rPr>
          <w:rFonts w:ascii="Adobe Arabic" w:hAnsi="Adobe Arabic" w:cs="Adobe Arabic"/>
          <w:sz w:val="32"/>
          <w:szCs w:val="32"/>
          <w:rtl/>
        </w:rPr>
        <w:t xml:space="preserve">المبحث: 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>التربية الفن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         </w:t>
      </w:r>
      <w:r w:rsidR="00F647A0">
        <w:rPr>
          <w:rFonts w:ascii="Adobe Arabic" w:hAnsi="Adobe Arabic" w:cs="Adobe Arabic" w:hint="cs"/>
          <w:sz w:val="32"/>
          <w:szCs w:val="32"/>
          <w:rtl/>
        </w:rPr>
        <w:t xml:space="preserve">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390281" w:rsidRDefault="00F647A0" w:rsidP="00BA3385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="00D303C9">
        <w:rPr>
          <w:rFonts w:ascii="Adobe Arabic" w:hAnsi="Adobe Arabic" w:cs="Adobe Arabic"/>
          <w:sz w:val="32"/>
          <w:szCs w:val="32"/>
          <w:rtl/>
        </w:rPr>
        <w:t>عنوان الوحدة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:</w:t>
      </w:r>
      <w:r w:rsidR="00D303C9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8D4E01">
        <w:rPr>
          <w:rFonts w:ascii="Adobe Arabic" w:hAnsi="Adobe Arabic" w:cs="Adobe Arabic" w:hint="cs"/>
          <w:sz w:val="32"/>
          <w:szCs w:val="32"/>
          <w:rtl/>
        </w:rPr>
        <w:t>التشكيل والتركيب والبناء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 w:rsidR="00D303C9"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</w:t>
      </w:r>
      <w:r w:rsidR="00D303C9"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: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D303C9"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D303C9"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317477" w:rsidRPr="00C51606" w:rsidRDefault="00317477" w:rsidP="008D4E01">
      <w:pPr>
        <w:jc w:val="both"/>
        <w:rPr>
          <w:rtl/>
        </w:rPr>
      </w:pPr>
    </w:p>
    <w:tbl>
      <w:tblPr>
        <w:bidiVisual/>
        <w:tblW w:w="14978" w:type="dxa"/>
        <w:tblInd w:w="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674"/>
        <w:gridCol w:w="1843"/>
        <w:gridCol w:w="1559"/>
        <w:gridCol w:w="1701"/>
        <w:gridCol w:w="1276"/>
        <w:gridCol w:w="2552"/>
        <w:gridCol w:w="1795"/>
      </w:tblGrid>
      <w:tr w:rsidR="002319B5" w:rsidRPr="00D303C9" w:rsidTr="00F647A0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674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795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2319B5" w:rsidRPr="00D303C9" w:rsidTr="00F647A0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674" w:type="dxa"/>
            <w:vMerge/>
            <w:vAlign w:val="center"/>
          </w:tcPr>
          <w:p w:rsidR="00E57ECE" w:rsidRPr="00D303C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E57ECE" w:rsidRPr="00D303C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57ECE" w:rsidRPr="00D303C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E57ECE" w:rsidRPr="00D303C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95" w:type="dxa"/>
            <w:vMerge/>
            <w:vAlign w:val="center"/>
          </w:tcPr>
          <w:p w:rsidR="00E57ECE" w:rsidRPr="00D303C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8D4E01" w:rsidRPr="00D303C9" w:rsidTr="00F647A0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D4E01" w:rsidRPr="00D303C9" w:rsidRDefault="008D4E01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674" w:type="dxa"/>
            <w:vAlign w:val="center"/>
          </w:tcPr>
          <w:p w:rsidR="008D4E01" w:rsidRPr="008D4E01" w:rsidRDefault="00857CF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إمكانات الخامات المتنوعة في البيئة المحيطة</w:t>
            </w:r>
          </w:p>
        </w:tc>
        <w:tc>
          <w:tcPr>
            <w:tcW w:w="1843" w:type="dxa"/>
            <w:vAlign w:val="center"/>
          </w:tcPr>
          <w:p w:rsidR="008D4E01" w:rsidRDefault="002A2616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8D4E01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2A2616" w:rsidRDefault="002A2616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8D4E01" w:rsidRPr="00D303C9" w:rsidRDefault="002A261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559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795" w:type="dxa"/>
            <w:vMerge w:val="restart"/>
            <w:vAlign w:val="center"/>
          </w:tcPr>
          <w:p w:rsidR="008D4E01" w:rsidRPr="00D303C9" w:rsidRDefault="008866E8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="008D4E01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شعر بالرضا عن: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8D4E01" w:rsidRPr="00D303C9" w:rsidRDefault="00F647A0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8D4E01" w:rsidRPr="00D303C9" w:rsidRDefault="00F647A0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8D4E01" w:rsidRPr="00D303C9" w:rsidRDefault="00F647A0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8D4E01" w:rsidRPr="00D303C9" w:rsidRDefault="00F647A0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8D4E01" w:rsidRPr="00D303C9" w:rsidRDefault="00F647A0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</w:p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 w:rsidR="00F647A0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</w:p>
        </w:tc>
      </w:tr>
      <w:tr w:rsidR="008D4E01" w:rsidRPr="00D303C9" w:rsidTr="00F647A0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D4E01" w:rsidRPr="00D303C9" w:rsidRDefault="008D4E01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674" w:type="dxa"/>
            <w:vAlign w:val="center"/>
          </w:tcPr>
          <w:p w:rsidR="008D4E01" w:rsidRPr="008D4E01" w:rsidRDefault="00857CF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مجسمات نفعية وجمالية من الخامات البيئية</w:t>
            </w:r>
          </w:p>
        </w:tc>
        <w:tc>
          <w:tcPr>
            <w:tcW w:w="1843" w:type="dxa"/>
            <w:vAlign w:val="center"/>
          </w:tcPr>
          <w:p w:rsidR="008D4E01" w:rsidRPr="00D303C9" w:rsidRDefault="002A261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غراء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–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رمل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–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قطعة خشب أو كرتون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–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حفر - أقلام</w:t>
            </w:r>
          </w:p>
        </w:tc>
        <w:tc>
          <w:tcPr>
            <w:tcW w:w="1559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8D4E01" w:rsidRPr="00FA0C4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AE0079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8D4E01" w:rsidRPr="00FA0C49" w:rsidRDefault="008D4E01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8D4E01" w:rsidRPr="00FA0C4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795" w:type="dxa"/>
            <w:vMerge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8D4E01" w:rsidRPr="00D303C9" w:rsidTr="00F647A0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D4E01" w:rsidRPr="00D303C9" w:rsidRDefault="008D4E01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674" w:type="dxa"/>
            <w:vAlign w:val="center"/>
          </w:tcPr>
          <w:p w:rsidR="008D4E01" w:rsidRPr="008D4E01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D4E01">
              <w:rPr>
                <w:rFonts w:ascii="Adobe Arabic" w:hAnsi="Adobe Arabic" w:cs="Adobe Arabic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8D4E01">
              <w:rPr>
                <w:rFonts w:ascii="Adobe Arabic" w:hAnsi="Adobe Arabic" w:cs="Adobe Arabic"/>
                <w:sz w:val="32"/>
                <w:szCs w:val="32"/>
                <w:rtl/>
              </w:rPr>
              <w:t>ل لوحات جدارية ذات مضمون جمالي وقيمي بخامات متنوعة</w:t>
            </w:r>
          </w:p>
        </w:tc>
        <w:tc>
          <w:tcPr>
            <w:tcW w:w="1843" w:type="dxa"/>
            <w:vAlign w:val="center"/>
          </w:tcPr>
          <w:p w:rsidR="008D4E01" w:rsidRPr="00D303C9" w:rsidRDefault="002A261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ورق كربون -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بوليسترين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- كاوي</w:t>
            </w:r>
          </w:p>
        </w:tc>
        <w:tc>
          <w:tcPr>
            <w:tcW w:w="1559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795" w:type="dxa"/>
            <w:vMerge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8D4E01" w:rsidRPr="00D303C9" w:rsidTr="00F647A0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D4E01" w:rsidRPr="00D303C9" w:rsidRDefault="008D4E01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674" w:type="dxa"/>
            <w:vAlign w:val="center"/>
          </w:tcPr>
          <w:p w:rsidR="008D4E01" w:rsidRPr="008D4E01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D4E01">
              <w:rPr>
                <w:rFonts w:ascii="Adobe Arabic" w:hAnsi="Adobe Arabic" w:cs="Adobe Arabic"/>
                <w:sz w:val="32"/>
                <w:szCs w:val="32"/>
                <w:rtl/>
              </w:rPr>
              <w:t>تحس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8D4E01">
              <w:rPr>
                <w:rFonts w:ascii="Adobe Arabic" w:hAnsi="Adobe Arabic" w:cs="Adobe Arabic"/>
                <w:sz w:val="32"/>
                <w:szCs w:val="32"/>
                <w:rtl/>
              </w:rPr>
              <w:t>ن إخراج الأعمال الفنية وعرضها بصورة جمالية</w:t>
            </w:r>
          </w:p>
        </w:tc>
        <w:tc>
          <w:tcPr>
            <w:tcW w:w="1843" w:type="dxa"/>
            <w:vAlign w:val="center"/>
          </w:tcPr>
          <w:p w:rsidR="008D4E01" w:rsidRPr="00D303C9" w:rsidRDefault="002A261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 والألوان والورنيش</w:t>
            </w:r>
          </w:p>
        </w:tc>
        <w:tc>
          <w:tcPr>
            <w:tcW w:w="1559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D4E01" w:rsidRPr="00D303C9" w:rsidRDefault="008D4E01" w:rsidP="00A10D68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795" w:type="dxa"/>
            <w:vMerge/>
            <w:vAlign w:val="center"/>
          </w:tcPr>
          <w:p w:rsidR="008D4E01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B3346" w:rsidRPr="00D303C9" w:rsidTr="00F647A0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B3346" w:rsidRPr="00D303C9" w:rsidRDefault="002B3346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674" w:type="dxa"/>
            <w:vAlign w:val="center"/>
          </w:tcPr>
          <w:p w:rsidR="002B3346" w:rsidRPr="00D303C9" w:rsidRDefault="008D4E01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 وتذوق القيم الجمالية</w:t>
            </w:r>
          </w:p>
        </w:tc>
        <w:tc>
          <w:tcPr>
            <w:tcW w:w="1843" w:type="dxa"/>
            <w:vAlign w:val="center"/>
          </w:tcPr>
          <w:p w:rsidR="002B3346" w:rsidRPr="00D303C9" w:rsidRDefault="002A261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ورق صنفرة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–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لوح خشب (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أبلاكاج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)</w:t>
            </w:r>
          </w:p>
        </w:tc>
        <w:tc>
          <w:tcPr>
            <w:tcW w:w="1559" w:type="dxa"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B3346" w:rsidRPr="00D303C9" w:rsidRDefault="00C5160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795" w:type="dxa"/>
            <w:vMerge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B3346" w:rsidRPr="00D303C9" w:rsidTr="00F647A0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B3346" w:rsidRPr="00D303C9" w:rsidRDefault="002B3346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674" w:type="dxa"/>
            <w:vAlign w:val="center"/>
          </w:tcPr>
          <w:p w:rsidR="002B3346" w:rsidRDefault="00FC0BB5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8D4E0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جانب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الدقة في تنفيذ الأعمال الفنية.</w:t>
            </w:r>
            <w:r w:rsidR="00AD145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FC0BB5" w:rsidRDefault="00FC0BB5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*نمو جانب المحافظة على البيئة.</w:t>
            </w:r>
          </w:p>
          <w:p w:rsidR="00FC0BB5" w:rsidRPr="00D303C9" w:rsidRDefault="00FC0BB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*تقدير قيمة العمل الفني اليدوي</w:t>
            </w:r>
          </w:p>
        </w:tc>
        <w:tc>
          <w:tcPr>
            <w:tcW w:w="1843" w:type="dxa"/>
            <w:vAlign w:val="center"/>
          </w:tcPr>
          <w:p w:rsidR="002B3346" w:rsidRPr="00D303C9" w:rsidRDefault="00C51606" w:rsidP="00B410E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</w:t>
            </w:r>
            <w:r w:rsidR="00B410E0">
              <w:rPr>
                <w:rFonts w:ascii="Adobe Arabic" w:hAnsi="Adobe Arabic" w:cs="Adobe Arabic" w:hint="cs"/>
                <w:sz w:val="32"/>
                <w:szCs w:val="32"/>
                <w:rtl/>
              </w:rPr>
              <w:t>والنماذج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المتاحة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795" w:type="dxa"/>
            <w:vMerge/>
            <w:vAlign w:val="center"/>
          </w:tcPr>
          <w:p w:rsidR="002B3346" w:rsidRPr="00D303C9" w:rsidRDefault="002B334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1D68F4" w:rsidRPr="00C51606" w:rsidRDefault="001D68F4" w:rsidP="001D68F4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 w:rsidR="00C51606"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B3346" w:rsidRPr="00C51606" w:rsidRDefault="001D68F4" w:rsidP="001D68F4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 w:rsidR="00C51606"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857CFE" w:rsidRDefault="00857CFE" w:rsidP="00FA0C49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32739C" w:rsidRDefault="0032739C" w:rsidP="004A7867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 xml:space="preserve">الخطة الفصلية للفصل الدراسي </w:t>
      </w:r>
      <w:r w:rsidR="004A7867"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317477" w:rsidRDefault="00317477" w:rsidP="00E77152">
      <w:pPr>
        <w:rPr>
          <w:rFonts w:ascii="Adobe Arabic" w:hAnsi="Adobe Arabic" w:cs="Adobe Arabic"/>
          <w:sz w:val="32"/>
          <w:szCs w:val="32"/>
          <w:rtl/>
        </w:rPr>
      </w:pPr>
    </w:p>
    <w:p w:rsidR="0032739C" w:rsidRPr="0032739C" w:rsidRDefault="00BA3385" w:rsidP="00BA3385">
      <w:pPr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E77152">
        <w:rPr>
          <w:rFonts w:ascii="Adobe Arabic" w:hAnsi="Adobe Arabic" w:cs="Adobe Arabic" w:hint="cs"/>
          <w:sz w:val="32"/>
          <w:szCs w:val="32"/>
          <w:rtl/>
        </w:rPr>
        <w:t>العاشر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 w:rsidR="00FA0C49"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="0032739C"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</w:t>
      </w:r>
    </w:p>
    <w:p w:rsidR="00390281" w:rsidRDefault="0032739C" w:rsidP="008866E8">
      <w:pPr>
        <w:jc w:val="center"/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 w:rsidR="00E93F2A">
        <w:rPr>
          <w:rFonts w:ascii="Adobe Arabic" w:hAnsi="Adobe Arabic" w:cs="Adobe Arabic" w:hint="cs"/>
          <w:sz w:val="32"/>
          <w:szCs w:val="32"/>
          <w:rtl/>
        </w:rPr>
        <w:t>الفنون المسرحية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 w:rsidR="00E93F2A">
        <w:rPr>
          <w:rFonts w:ascii="Adobe Arabic" w:hAnsi="Adobe Arabic" w:cs="Adobe Arabic" w:hint="cs"/>
          <w:sz w:val="32"/>
          <w:szCs w:val="32"/>
          <w:rtl/>
        </w:rPr>
        <w:t xml:space="preserve">            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F4739D" w:rsidRDefault="00F4739D" w:rsidP="008866E8">
      <w:pPr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454"/>
        <w:gridCol w:w="1984"/>
        <w:gridCol w:w="1599"/>
        <w:gridCol w:w="1690"/>
        <w:gridCol w:w="1106"/>
        <w:gridCol w:w="2713"/>
        <w:gridCol w:w="1930"/>
      </w:tblGrid>
      <w:tr w:rsidR="00E57ECE" w:rsidRPr="00FA0C49" w:rsidTr="00F4739D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454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99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796" w:type="dxa"/>
            <w:gridSpan w:val="2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713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E57ECE" w:rsidRPr="00FA0C49" w:rsidTr="00F4739D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54" w:type="dxa"/>
            <w:vMerge/>
            <w:vAlign w:val="center"/>
          </w:tcPr>
          <w:p w:rsidR="00E57ECE" w:rsidRPr="00FA0C4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84" w:type="dxa"/>
            <w:vMerge/>
            <w:vAlign w:val="center"/>
          </w:tcPr>
          <w:p w:rsidR="00E57ECE" w:rsidRPr="00FA0C4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99" w:type="dxa"/>
            <w:vMerge/>
            <w:vAlign w:val="center"/>
          </w:tcPr>
          <w:p w:rsidR="00E57ECE" w:rsidRPr="00FA0C4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713" w:type="dxa"/>
            <w:vMerge/>
            <w:vAlign w:val="center"/>
          </w:tcPr>
          <w:p w:rsidR="00E57ECE" w:rsidRPr="00FA0C4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E57ECE" w:rsidRPr="00FA0C49" w:rsidRDefault="00E57EC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F49E3" w:rsidRPr="00317477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F49E3" w:rsidRPr="00FA0C49" w:rsidRDefault="001F49E3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54" w:type="dxa"/>
            <w:vAlign w:val="center"/>
          </w:tcPr>
          <w:p w:rsidR="00FC0BB5" w:rsidRPr="001F49E3" w:rsidRDefault="00857CFE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المعرفة بأنواع الدراما المسرحية وخصائصها </w:t>
            </w:r>
            <w:r w:rsidR="00970866">
              <w:rPr>
                <w:rFonts w:ascii="Adobe Arabic" w:hAnsi="Adobe Arabic" w:cs="Adobe Arabic" w:hint="cs"/>
                <w:sz w:val="32"/>
                <w:szCs w:val="32"/>
                <w:rtl/>
              </w:rPr>
              <w:t>وأهميتها في معالجة قضايا المجتمع المتعددة</w:t>
            </w:r>
          </w:p>
        </w:tc>
        <w:tc>
          <w:tcPr>
            <w:tcW w:w="1984" w:type="dxa"/>
            <w:vAlign w:val="center"/>
          </w:tcPr>
          <w:p w:rsidR="001F49E3" w:rsidRDefault="00B007B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49E3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1F49E3" w:rsidRPr="00D303C9" w:rsidRDefault="00970866" w:rsidP="00B410E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*أنشطة الطلبة الأ</w:t>
            </w:r>
            <w:r w:rsidR="00B007B7">
              <w:rPr>
                <w:rFonts w:ascii="Adobe Arabic" w:hAnsi="Adobe Arabic" w:cs="Adobe Arabic" w:hint="cs"/>
                <w:sz w:val="32"/>
                <w:szCs w:val="32"/>
                <w:rtl/>
              </w:rPr>
              <w:t>دائية</w:t>
            </w:r>
          </w:p>
        </w:tc>
        <w:tc>
          <w:tcPr>
            <w:tcW w:w="1599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90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AE0079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106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13" w:type="dxa"/>
            <w:vAlign w:val="center"/>
          </w:tcPr>
          <w:p w:rsidR="001F49E3" w:rsidRPr="00D303C9" w:rsidRDefault="001F49E3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1F49E3" w:rsidRPr="00317477" w:rsidRDefault="008866E8" w:rsidP="00A10D68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أ</w:t>
            </w:r>
            <w:r w:rsidR="001F49E3" w:rsidRPr="00317477">
              <w:rPr>
                <w:rFonts w:ascii="Adobe Arabic" w:hAnsi="Adobe Arabic" w:cs="Adobe Arabic"/>
                <w:sz w:val="30"/>
                <w:szCs w:val="30"/>
                <w:rtl/>
              </w:rPr>
              <w:t>شعر بالرضا عن: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F49E3" w:rsidRPr="00317477" w:rsidRDefault="001F49E3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F49E3" w:rsidRPr="00F4739D" w:rsidRDefault="001F49E3" w:rsidP="00F4739D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1F49E3" w:rsidRPr="00317477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F49E3" w:rsidRPr="00FA0C49" w:rsidRDefault="001F49E3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54" w:type="dxa"/>
            <w:vAlign w:val="center"/>
          </w:tcPr>
          <w:p w:rsidR="001F49E3" w:rsidRDefault="001F49E3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إظهار</w:t>
            </w:r>
            <w:r w:rsidRPr="001F49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الفهم الواضح</w:t>
            </w:r>
            <w:r w:rsidRPr="001F49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للمدارس المسرحية</w:t>
            </w:r>
            <w:r w:rsidR="00FC0BB5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FC0BB5" w:rsidRPr="001F49E3" w:rsidRDefault="00FC0BB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1F49E3" w:rsidRPr="00D303C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1599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90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106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13" w:type="dxa"/>
            <w:vAlign w:val="center"/>
          </w:tcPr>
          <w:p w:rsidR="001F49E3" w:rsidRPr="00D303C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1F49E3" w:rsidRPr="00317477" w:rsidRDefault="001F49E3" w:rsidP="00A10D68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  <w:tr w:rsidR="001F49E3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F49E3" w:rsidRPr="00FA0C49" w:rsidRDefault="001F49E3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54" w:type="dxa"/>
            <w:vAlign w:val="center"/>
          </w:tcPr>
          <w:p w:rsidR="001F49E3" w:rsidRPr="001F49E3" w:rsidRDefault="0097086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عناصر النص والعرض المسرحي، وطرق النقد والتحليل</w:t>
            </w:r>
          </w:p>
        </w:tc>
        <w:tc>
          <w:tcPr>
            <w:tcW w:w="1984" w:type="dxa"/>
            <w:vAlign w:val="center"/>
          </w:tcPr>
          <w:p w:rsidR="001F49E3" w:rsidRPr="00D303C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فيديوهات تمثيلية من مصادر متنوعة</w:t>
            </w:r>
          </w:p>
        </w:tc>
        <w:tc>
          <w:tcPr>
            <w:tcW w:w="1599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90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13" w:type="dxa"/>
            <w:vAlign w:val="center"/>
          </w:tcPr>
          <w:p w:rsidR="001F49E3" w:rsidRPr="00D303C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1F49E3" w:rsidRPr="00FA0C49" w:rsidRDefault="001F49E3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6A2935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A2935" w:rsidRPr="00FA0C49" w:rsidRDefault="006A2935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54" w:type="dxa"/>
            <w:vAlign w:val="center"/>
          </w:tcPr>
          <w:p w:rsidR="006A2935" w:rsidRPr="001F49E3" w:rsidRDefault="0097086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المعرفة بالخصائص المسرحية بتمثيل مشاهد متنوعة</w:t>
            </w:r>
          </w:p>
        </w:tc>
        <w:tc>
          <w:tcPr>
            <w:tcW w:w="1984" w:type="dxa"/>
            <w:vAlign w:val="center"/>
          </w:tcPr>
          <w:p w:rsidR="006A2935" w:rsidRPr="00D303C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وسائل التكنولوجيا الحديثة </w:t>
            </w:r>
          </w:p>
        </w:tc>
        <w:tc>
          <w:tcPr>
            <w:tcW w:w="1599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90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13" w:type="dxa"/>
            <w:vAlign w:val="center"/>
          </w:tcPr>
          <w:p w:rsidR="006A2935" w:rsidRPr="00D303C9" w:rsidRDefault="006A2935" w:rsidP="00A10D68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6A2935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A2935" w:rsidRPr="00FA0C49" w:rsidRDefault="006A2935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54" w:type="dxa"/>
            <w:vAlign w:val="center"/>
          </w:tcPr>
          <w:p w:rsidR="006A2935" w:rsidRPr="00E77152" w:rsidRDefault="00FC0BB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57CFE">
              <w:rPr>
                <w:rFonts w:ascii="Adobe Arabic" w:hAnsi="Adobe Arabic" w:cs="Adobe Arabic" w:hint="cs"/>
                <w:sz w:val="32"/>
                <w:szCs w:val="32"/>
                <w:rtl/>
              </w:rPr>
              <w:t>امتلاك</w:t>
            </w:r>
            <w:r w:rsidR="00857CFE" w:rsidRPr="001F49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أدوات التمثيل ومهاراته لتجسيد الأحداث والمواقف الدرامية</w:t>
            </w:r>
            <w:r w:rsidR="00857C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المختلفة والمتنوعة.</w:t>
            </w:r>
          </w:p>
        </w:tc>
        <w:tc>
          <w:tcPr>
            <w:tcW w:w="1984" w:type="dxa"/>
            <w:vAlign w:val="center"/>
          </w:tcPr>
          <w:p w:rsidR="006A2935" w:rsidRPr="00D303C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599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90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13" w:type="dxa"/>
            <w:vAlign w:val="center"/>
          </w:tcPr>
          <w:p w:rsidR="006A2935" w:rsidRPr="00D303C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6A2935" w:rsidRPr="00FA0C49" w:rsidTr="00F4739D">
        <w:trPr>
          <w:cantSplit/>
          <w:trHeight w:val="427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A2935" w:rsidRPr="00FA0C49" w:rsidRDefault="006A2935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454" w:type="dxa"/>
            <w:vAlign w:val="center"/>
          </w:tcPr>
          <w:p w:rsidR="00FC0BB5" w:rsidRPr="00FA0C49" w:rsidRDefault="00FC0BB5" w:rsidP="00F4739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A293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زيادة </w:t>
            </w:r>
            <w:r w:rsidR="006A2935">
              <w:rPr>
                <w:rFonts w:ascii="Adobe Arabic" w:hAnsi="Adobe Arabic" w:cs="Adobe Arabic"/>
                <w:sz w:val="32"/>
                <w:szCs w:val="32"/>
                <w:rtl/>
              </w:rPr>
              <w:t>الدقة والملاحظة</w:t>
            </w:r>
            <w:r w:rsidR="006A293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النقد </w:t>
            </w:r>
          </w:p>
        </w:tc>
        <w:tc>
          <w:tcPr>
            <w:tcW w:w="1984" w:type="dxa"/>
            <w:vAlign w:val="center"/>
          </w:tcPr>
          <w:p w:rsidR="006A2935" w:rsidRPr="00D303C9" w:rsidRDefault="006A2935" w:rsidP="00F4739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</w:t>
            </w:r>
          </w:p>
        </w:tc>
        <w:tc>
          <w:tcPr>
            <w:tcW w:w="1599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90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13" w:type="dxa"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6A2935" w:rsidRPr="00FA0C49" w:rsidRDefault="006A2935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B3346" w:rsidRPr="00FA0C49" w:rsidRDefault="00FA0C49" w:rsidP="00FA0C4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F4739D" w:rsidRDefault="00F4739D" w:rsidP="004A7867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22306B" w:rsidRPr="00BE497A" w:rsidRDefault="0022306B" w:rsidP="004A7867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 xml:space="preserve">الخطة الفصلية للفصل الدراسي </w:t>
      </w:r>
      <w:r w:rsidR="004A7867"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317477" w:rsidRDefault="00317477" w:rsidP="0022306B">
      <w:pPr>
        <w:rPr>
          <w:rFonts w:ascii="Adobe Arabic" w:hAnsi="Adobe Arabic" w:cs="Adobe Arabic"/>
          <w:sz w:val="32"/>
          <w:szCs w:val="32"/>
          <w:rtl/>
        </w:rPr>
      </w:pPr>
    </w:p>
    <w:p w:rsidR="0022306B" w:rsidRPr="0032739C" w:rsidRDefault="0022306B" w:rsidP="008866E8">
      <w:pPr>
        <w:jc w:val="center"/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العاشر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</w:t>
      </w:r>
    </w:p>
    <w:p w:rsidR="0022306B" w:rsidRDefault="0022306B" w:rsidP="008866E8">
      <w:pPr>
        <w:jc w:val="center"/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 w:rsidR="000A3436">
        <w:rPr>
          <w:rFonts w:ascii="Adobe Arabic" w:hAnsi="Adobe Arabic" w:cs="Adobe Arabic" w:hint="cs"/>
          <w:sz w:val="32"/>
          <w:szCs w:val="32"/>
          <w:rtl/>
        </w:rPr>
        <w:t>الفن وتطبيقات الحاسوب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="000A3436">
        <w:rPr>
          <w:rFonts w:ascii="Adobe Arabic" w:hAnsi="Adobe Arabic" w:cs="Adobe Arabic"/>
          <w:sz w:val="32"/>
          <w:szCs w:val="32"/>
          <w:rtl/>
        </w:rPr>
        <w:t xml:space="preserve">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عدد الحصص: .........</w:t>
      </w:r>
      <w:r w:rsidR="000A3436">
        <w:rPr>
          <w:rFonts w:ascii="Adobe Arabic" w:hAnsi="Adobe Arabic" w:cs="Adobe Arabic"/>
          <w:sz w:val="32"/>
          <w:szCs w:val="32"/>
          <w:rtl/>
        </w:rPr>
        <w:t xml:space="preserve">...............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F4739D" w:rsidRDefault="00F4739D" w:rsidP="008866E8">
      <w:pPr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508"/>
        <w:gridCol w:w="2072"/>
        <w:gridCol w:w="1985"/>
        <w:gridCol w:w="1424"/>
        <w:gridCol w:w="1411"/>
        <w:gridCol w:w="2146"/>
        <w:gridCol w:w="1930"/>
      </w:tblGrid>
      <w:tr w:rsidR="0022306B" w:rsidRPr="00FA0C49" w:rsidTr="00F4739D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508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72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146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22306B" w:rsidRPr="00317477" w:rsidRDefault="0022306B" w:rsidP="00A10D68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22306B" w:rsidRPr="00317477" w:rsidRDefault="0022306B" w:rsidP="00A10D68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22306B" w:rsidRPr="00FA0C49" w:rsidTr="00F4739D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508" w:type="dxa"/>
            <w:vMerge/>
            <w:vAlign w:val="center"/>
          </w:tcPr>
          <w:p w:rsidR="0022306B" w:rsidRPr="00FA0C49" w:rsidRDefault="0022306B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72" w:type="dxa"/>
            <w:vMerge/>
            <w:vAlign w:val="center"/>
          </w:tcPr>
          <w:p w:rsidR="0022306B" w:rsidRPr="00FA0C49" w:rsidRDefault="0022306B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22306B" w:rsidRPr="00FA0C49" w:rsidRDefault="0022306B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411" w:type="dxa"/>
            <w:shd w:val="clear" w:color="auto" w:fill="D9D9D9" w:themeFill="background1" w:themeFillShade="D9"/>
            <w:vAlign w:val="center"/>
          </w:tcPr>
          <w:p w:rsidR="0022306B" w:rsidRPr="00FA0C49" w:rsidRDefault="0022306B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146" w:type="dxa"/>
            <w:vMerge/>
            <w:vAlign w:val="center"/>
          </w:tcPr>
          <w:p w:rsidR="0022306B" w:rsidRPr="00FA0C49" w:rsidRDefault="0022306B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22306B" w:rsidRPr="00317477" w:rsidRDefault="0022306B" w:rsidP="00A10D6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145A6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45A6" w:rsidRPr="00FA0C49" w:rsidRDefault="000145A6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508" w:type="dxa"/>
            <w:vAlign w:val="center"/>
          </w:tcPr>
          <w:p w:rsidR="000145A6" w:rsidRPr="000145A6" w:rsidRDefault="0097086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="000145A6" w:rsidRPr="000145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ملصقات فنية وإعلانية باستخدام </w:t>
            </w:r>
            <w:r w:rsidR="000145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برنامج </w:t>
            </w:r>
            <w:r w:rsidR="000145A6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  <w:r w:rsidR="000145A6" w:rsidRPr="000145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0145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</w:t>
            </w:r>
            <w:r w:rsidR="000145A6" w:rsidRPr="000145A6">
              <w:rPr>
                <w:rFonts w:ascii="Adobe Arabic" w:hAnsi="Adobe Arabic" w:cs="Adobe Arabic"/>
                <w:sz w:val="32"/>
                <w:szCs w:val="32"/>
                <w:rtl/>
              </w:rPr>
              <w:t>الحاسوب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والبرامج الفنية الأخرى</w:t>
            </w:r>
          </w:p>
        </w:tc>
        <w:tc>
          <w:tcPr>
            <w:tcW w:w="2072" w:type="dxa"/>
            <w:vAlign w:val="center"/>
          </w:tcPr>
          <w:p w:rsidR="000145A6" w:rsidRPr="00D303C9" w:rsidRDefault="0097086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145A6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0145A6" w:rsidRPr="00D303C9" w:rsidRDefault="00970866" w:rsidP="00B410E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</w:tc>
        <w:tc>
          <w:tcPr>
            <w:tcW w:w="1985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24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AE0079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411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46" w:type="dxa"/>
            <w:vAlign w:val="center"/>
          </w:tcPr>
          <w:p w:rsidR="000145A6" w:rsidRPr="00D303C9" w:rsidRDefault="000145A6" w:rsidP="007627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762752">
              <w:rPr>
                <w:rFonts w:ascii="Adobe Arabic" w:hAnsi="Adobe Arabic" w:cs="Adobe Arabic" w:hint="cs"/>
                <w:sz w:val="32"/>
                <w:szCs w:val="32"/>
                <w:rtl/>
              </w:rPr>
              <w:t>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0145A6" w:rsidRPr="00317477" w:rsidRDefault="008866E8" w:rsidP="00A10D68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أ</w:t>
            </w:r>
            <w:r w:rsidR="000145A6" w:rsidRPr="00317477">
              <w:rPr>
                <w:rFonts w:ascii="Adobe Arabic" w:hAnsi="Adobe Arabic" w:cs="Adobe Arabic"/>
                <w:sz w:val="30"/>
                <w:szCs w:val="30"/>
                <w:rtl/>
              </w:rPr>
              <w:t>شعر بالرضا عن: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45A6" w:rsidRPr="00317477" w:rsidRDefault="000145A6" w:rsidP="00A10D6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45A6" w:rsidRPr="00317477" w:rsidRDefault="000145A6" w:rsidP="00F4739D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0145A6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45A6" w:rsidRPr="00FA0C49" w:rsidRDefault="000145A6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508" w:type="dxa"/>
            <w:vAlign w:val="center"/>
          </w:tcPr>
          <w:p w:rsidR="000145A6" w:rsidRPr="000145A6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ابتكار</w:t>
            </w:r>
            <w:r w:rsidRPr="000145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تصميمات لأزياء ومشغولات شعبية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باستخدام برنامج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 xml:space="preserve"> Photoshop </w:t>
            </w:r>
            <w:r w:rsidRPr="000145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</w:t>
            </w:r>
            <w:r w:rsidRPr="000145A6">
              <w:rPr>
                <w:rFonts w:ascii="Adobe Arabic" w:hAnsi="Adobe Arabic" w:cs="Adobe Arabic"/>
                <w:sz w:val="32"/>
                <w:szCs w:val="32"/>
                <w:rtl/>
              </w:rPr>
              <w:t>الحاسوب</w:t>
            </w:r>
          </w:p>
        </w:tc>
        <w:tc>
          <w:tcPr>
            <w:tcW w:w="2072" w:type="dxa"/>
            <w:vAlign w:val="center"/>
          </w:tcPr>
          <w:p w:rsidR="00970866" w:rsidRPr="00D303C9" w:rsidRDefault="0097086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برامج الحاسوب الفنية</w:t>
            </w:r>
          </w:p>
        </w:tc>
        <w:tc>
          <w:tcPr>
            <w:tcW w:w="1985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24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411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46" w:type="dxa"/>
            <w:vAlign w:val="center"/>
          </w:tcPr>
          <w:p w:rsidR="000145A6" w:rsidRPr="00D303C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145A6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45A6" w:rsidRPr="00FA0C49" w:rsidRDefault="000145A6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508" w:type="dxa"/>
            <w:vAlign w:val="center"/>
          </w:tcPr>
          <w:p w:rsidR="000145A6" w:rsidRPr="000145A6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145A6">
              <w:rPr>
                <w:rFonts w:ascii="Adobe Arabic" w:hAnsi="Adobe Arabic" w:cs="Adobe Arabic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0145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ف تقنية الخداع البصري بالخط واللون والشكل والإيقاعات بالاستفادة من </w:t>
            </w:r>
            <w:r w:rsidR="0097086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برامج </w:t>
            </w:r>
            <w:r w:rsidRPr="000145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الحاسوب </w:t>
            </w:r>
            <w:r w:rsidR="00970866">
              <w:rPr>
                <w:rFonts w:ascii="Adobe Arabic" w:hAnsi="Adobe Arabic" w:cs="Adobe Arabic" w:hint="cs"/>
                <w:sz w:val="32"/>
                <w:szCs w:val="32"/>
                <w:rtl/>
              </w:rPr>
              <w:t>الفنية</w:t>
            </w:r>
          </w:p>
        </w:tc>
        <w:tc>
          <w:tcPr>
            <w:tcW w:w="2072" w:type="dxa"/>
            <w:vAlign w:val="center"/>
          </w:tcPr>
          <w:p w:rsidR="000145A6" w:rsidRDefault="00DD129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B007B7" w:rsidRPr="00B007B7" w:rsidRDefault="00B410E0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*الصور واللوحات والرسومات</w:t>
            </w:r>
          </w:p>
        </w:tc>
        <w:tc>
          <w:tcPr>
            <w:tcW w:w="1985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24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46" w:type="dxa"/>
            <w:vAlign w:val="center"/>
          </w:tcPr>
          <w:p w:rsidR="000145A6" w:rsidRPr="00D303C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0145A6" w:rsidRPr="00FA0C49" w:rsidRDefault="000145A6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6C60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36C60" w:rsidRPr="00FA0C49" w:rsidRDefault="00F36C60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508" w:type="dxa"/>
            <w:vAlign w:val="center"/>
          </w:tcPr>
          <w:p w:rsidR="00F36C60" w:rsidRPr="00F36C60" w:rsidRDefault="000145A6" w:rsidP="00B410E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36C60">
              <w:rPr>
                <w:rFonts w:ascii="Adobe Arabic" w:hAnsi="Adobe Arabic" w:cs="Adobe Arabic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F36C60">
              <w:rPr>
                <w:rFonts w:ascii="Adobe Arabic" w:hAnsi="Adobe Arabic" w:cs="Adobe Arabic"/>
                <w:sz w:val="32"/>
                <w:szCs w:val="32"/>
                <w:rtl/>
              </w:rPr>
              <w:t>ر أهمية التراث في الأردن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Pr="00F36C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ودوره في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الإبداع والتشكيل الفني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التكنولوجي </w:t>
            </w:r>
          </w:p>
        </w:tc>
        <w:tc>
          <w:tcPr>
            <w:tcW w:w="2072" w:type="dxa"/>
            <w:vAlign w:val="center"/>
          </w:tcPr>
          <w:p w:rsidR="00317477" w:rsidRDefault="00317477" w:rsidP="00A10D68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proofErr w:type="gram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  <w:proofErr w:type="gramEnd"/>
          </w:p>
          <w:p w:rsidR="00F36C60" w:rsidRPr="00D303C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  <w:lang w:bidi="ar-JO"/>
              </w:rPr>
              <w:t>بالحاسوب</w:t>
            </w:r>
          </w:p>
        </w:tc>
        <w:tc>
          <w:tcPr>
            <w:tcW w:w="1985" w:type="dxa"/>
            <w:vAlign w:val="center"/>
          </w:tcPr>
          <w:p w:rsidR="00F36C60" w:rsidRPr="00FA0C49" w:rsidRDefault="00F36C60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24" w:type="dxa"/>
            <w:vAlign w:val="center"/>
          </w:tcPr>
          <w:p w:rsidR="00F36C60" w:rsidRPr="00FA0C49" w:rsidRDefault="00F36C60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:rsidR="00F36C60" w:rsidRPr="00FA0C49" w:rsidRDefault="00F36C60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46" w:type="dxa"/>
            <w:vAlign w:val="center"/>
          </w:tcPr>
          <w:p w:rsidR="00F36C60" w:rsidRPr="00D303C9" w:rsidRDefault="00F36C60" w:rsidP="00A10D68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F36C60" w:rsidRPr="00FA0C49" w:rsidRDefault="00F36C60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317477" w:rsidRPr="00FA0C49" w:rsidTr="00F4739D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317477" w:rsidRPr="00FA0C49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508" w:type="dxa"/>
            <w:vAlign w:val="center"/>
          </w:tcPr>
          <w:p w:rsidR="00317477" w:rsidRPr="00F36C60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امتلاك</w:t>
            </w:r>
            <w:r w:rsidRPr="00F36C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القدرة في استخلاص القيم الجمالية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والفنية</w:t>
            </w:r>
            <w:r w:rsidRPr="00F36C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التصاميم المتنوعة</w:t>
            </w:r>
          </w:p>
        </w:tc>
        <w:tc>
          <w:tcPr>
            <w:tcW w:w="2072" w:type="dxa"/>
            <w:vAlign w:val="center"/>
          </w:tcPr>
          <w:p w:rsidR="00317477" w:rsidRPr="00D303C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الحديثة</w:t>
            </w:r>
          </w:p>
        </w:tc>
        <w:tc>
          <w:tcPr>
            <w:tcW w:w="1985" w:type="dxa"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46" w:type="dxa"/>
            <w:vAlign w:val="center"/>
          </w:tcPr>
          <w:p w:rsidR="00317477" w:rsidRPr="00D303C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317477" w:rsidRPr="00FA0C49" w:rsidTr="00F4739D">
        <w:trPr>
          <w:cantSplit/>
          <w:trHeight w:val="419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317477" w:rsidRPr="00FA0C49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508" w:type="dxa"/>
            <w:vAlign w:val="center"/>
          </w:tcPr>
          <w:p w:rsidR="00317477" w:rsidRPr="00F36C60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072" w:type="dxa"/>
            <w:vAlign w:val="center"/>
          </w:tcPr>
          <w:p w:rsidR="00317477" w:rsidRPr="00D303C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985" w:type="dxa"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46" w:type="dxa"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317477" w:rsidRPr="00FA0C49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22306B" w:rsidRPr="00C51606" w:rsidRDefault="0022306B" w:rsidP="0022306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2306B" w:rsidRPr="00C51606" w:rsidRDefault="0022306B" w:rsidP="0022306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2306B" w:rsidRPr="00C51606" w:rsidRDefault="0022306B" w:rsidP="0022306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2306B" w:rsidRPr="00FA0C49" w:rsidRDefault="0022306B" w:rsidP="0022306B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41E3F" w:rsidRPr="00683A6E" w:rsidRDefault="00C41E3F" w:rsidP="00C41E3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83A6E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A10CD2" w:rsidRPr="00A10CD2" w:rsidRDefault="00A10CD2" w:rsidP="00C41E3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9C33CD" w:rsidRDefault="00C41E3F" w:rsidP="00F4739D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BA0140">
        <w:rPr>
          <w:rFonts w:ascii="Adobe Arabic" w:hAnsi="Adobe Arabic" w:cs="Adobe Arabic" w:hint="cs"/>
          <w:sz w:val="36"/>
          <w:szCs w:val="36"/>
          <w:rtl/>
        </w:rPr>
        <w:t>العاشر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 w:rsidR="007D5A4E">
        <w:rPr>
          <w:rFonts w:ascii="Adobe Arabic" w:hAnsi="Adobe Arabic" w:cs="Adobe Arabic" w:hint="cs"/>
          <w:sz w:val="36"/>
          <w:szCs w:val="36"/>
          <w:rtl/>
        </w:rPr>
        <w:t>الفنون المسرحية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          </w:t>
      </w:r>
      <w:r w:rsidR="00A10CD2"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127974" w:rsidRPr="00127974">
        <w:rPr>
          <w:rFonts w:ascii="Adobe Arabic" w:hAnsi="Adobe Arabic" w:cs="Adobe Arabic"/>
          <w:sz w:val="36"/>
          <w:szCs w:val="36"/>
          <w:rtl/>
        </w:rPr>
        <w:t>الصفحات: 48-64</w:t>
      </w:r>
    </w:p>
    <w:tbl>
      <w:tblPr>
        <w:tblStyle w:val="a6"/>
        <w:tblpPr w:leftFromText="180" w:rightFromText="180" w:vertAnchor="text" w:horzAnchor="margin" w:tblpXSpec="center" w:tblpY="13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2410"/>
        <w:gridCol w:w="1984"/>
        <w:gridCol w:w="2816"/>
        <w:gridCol w:w="2484"/>
        <w:gridCol w:w="2484"/>
      </w:tblGrid>
      <w:tr w:rsidR="00317477" w:rsidRPr="00A10CD2" w:rsidTr="008C7D7B">
        <w:tc>
          <w:tcPr>
            <w:tcW w:w="2727" w:type="dxa"/>
            <w:shd w:val="clear" w:color="auto" w:fill="D9D9D9" w:themeFill="background1" w:themeFillShade="D9"/>
            <w:vAlign w:val="center"/>
          </w:tcPr>
          <w:p w:rsidR="00317477" w:rsidRPr="00A10CD2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317477" w:rsidRPr="00A10CD2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17477" w:rsidRPr="00A10CD2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816" w:type="dxa"/>
            <w:shd w:val="clear" w:color="auto" w:fill="D9D9D9" w:themeFill="background1" w:themeFillShade="D9"/>
            <w:vAlign w:val="center"/>
          </w:tcPr>
          <w:p w:rsidR="00317477" w:rsidRPr="00A10CD2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17477" w:rsidRPr="00A10CD2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17477" w:rsidRPr="00A10CD2" w:rsidRDefault="00317477" w:rsidP="00A10D68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317477" w:rsidRPr="00A10CD2" w:rsidRDefault="00317477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17477" w:rsidRPr="00A10CD2" w:rsidTr="008C7D7B">
        <w:tc>
          <w:tcPr>
            <w:tcW w:w="2727" w:type="dxa"/>
            <w:vAlign w:val="center"/>
          </w:tcPr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المأساة </w:t>
            </w:r>
            <w:proofErr w:type="gramStart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( التراجيديا</w:t>
            </w:r>
            <w:proofErr w:type="gramEnd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)</w:t>
            </w:r>
          </w:p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الملهاة </w:t>
            </w:r>
            <w:proofErr w:type="gramStart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( الكوميديا</w:t>
            </w:r>
            <w:proofErr w:type="gramEnd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)</w:t>
            </w:r>
          </w:p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*</w:t>
            </w:r>
            <w:proofErr w:type="spellStart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التراجيكوميديا</w:t>
            </w:r>
            <w:proofErr w:type="spellEnd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</w:t>
            </w:r>
          </w:p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( الكوميديا السوداء )</w:t>
            </w:r>
          </w:p>
        </w:tc>
        <w:tc>
          <w:tcPr>
            <w:tcW w:w="2410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تعددت أنواع الدراما المسرحية على مر الزمان</w:t>
            </w:r>
          </w:p>
        </w:tc>
        <w:tc>
          <w:tcPr>
            <w:tcW w:w="1984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إظهار روح التعاون مع الزميلات أثناء العمل</w:t>
            </w:r>
          </w:p>
        </w:tc>
        <w:tc>
          <w:tcPr>
            <w:tcW w:w="2816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تمثيل مشهد من مسرحية القاضي الذكي</w:t>
            </w:r>
          </w:p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تمثيل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مشهد من قصة حب الوطن</w:t>
            </w:r>
          </w:p>
        </w:tc>
        <w:tc>
          <w:tcPr>
            <w:tcW w:w="2484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84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317477" w:rsidRPr="00A10CD2" w:rsidTr="008C7D7B">
        <w:tc>
          <w:tcPr>
            <w:tcW w:w="2727" w:type="dxa"/>
            <w:vAlign w:val="center"/>
          </w:tcPr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المدارس المسرحية</w:t>
            </w:r>
          </w:p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المدرسة الكلاسيكية</w:t>
            </w:r>
          </w:p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المدرسة الواقعية</w:t>
            </w:r>
          </w:p>
          <w:p w:rsidR="00317477" w:rsidRPr="008C7D7B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المدرسة الملحمية</w:t>
            </w:r>
          </w:p>
        </w:tc>
        <w:tc>
          <w:tcPr>
            <w:tcW w:w="2410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يعت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م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د التنوع الدرامي على اختلاف الرؤى لدى الكتاب المسرحيين</w:t>
            </w:r>
          </w:p>
        </w:tc>
        <w:tc>
          <w:tcPr>
            <w:tcW w:w="1984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نمو المعرفة بعناصر النص والعرض المسرحي وطرق النقد والتحليل</w:t>
            </w:r>
          </w:p>
        </w:tc>
        <w:tc>
          <w:tcPr>
            <w:tcW w:w="2816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تمثيل مشهد من مسرحية دائرة الطباشير</w:t>
            </w:r>
          </w:p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84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84" w:type="dxa"/>
            <w:vAlign w:val="center"/>
          </w:tcPr>
          <w:p w:rsidR="00317477" w:rsidRPr="00B636E2" w:rsidRDefault="00317477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209A7" w:rsidRPr="00A10CD2" w:rsidTr="008C7D7B">
        <w:tc>
          <w:tcPr>
            <w:tcW w:w="2727" w:type="dxa"/>
            <w:vAlign w:val="center"/>
          </w:tcPr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proofErr w:type="spellStart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المايم</w:t>
            </w:r>
            <w:proofErr w:type="spellEnd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proofErr w:type="spellStart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والبانتومايم</w:t>
            </w:r>
            <w:proofErr w:type="spellEnd"/>
          </w:p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مسر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ح التفاعلي</w:t>
            </w:r>
          </w:p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المسرح الغنائي</w:t>
            </w:r>
          </w:p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الفكرة الرئيسة</w:t>
            </w: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</w:p>
          <w:p w:rsidR="003209A7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الشخصية</w:t>
            </w: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</w:p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*ا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لديكور </w:t>
            </w:r>
            <w:proofErr w:type="spellStart"/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والاكسسوارت</w:t>
            </w:r>
            <w:proofErr w:type="spellEnd"/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</w:p>
        </w:tc>
        <w:tc>
          <w:tcPr>
            <w:tcW w:w="2410" w:type="dxa"/>
            <w:vAlign w:val="center"/>
          </w:tcPr>
          <w:p w:rsidR="003209A7" w:rsidRPr="00706CD3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06CD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ظهر العديد من أشكال العروض المسرحية على مر العصور بما يناسب مع تطور الإنسان واحتياجاته المتنوعة </w:t>
            </w:r>
          </w:p>
        </w:tc>
        <w:tc>
          <w:tcPr>
            <w:tcW w:w="1984" w:type="dxa"/>
            <w:vAlign w:val="center"/>
          </w:tcPr>
          <w:p w:rsidR="003209A7" w:rsidRPr="00706CD3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06CD3">
              <w:rPr>
                <w:rFonts w:ascii="Adobe Arabic" w:hAnsi="Adobe Arabic" w:cs="Adobe Arabic"/>
                <w:sz w:val="32"/>
                <w:szCs w:val="32"/>
                <w:rtl/>
              </w:rPr>
              <w:t>امتلاك أدوات التمثيل ومهاراته لتجسيد الأحداث والمواقف الدرامية</w:t>
            </w:r>
          </w:p>
        </w:tc>
        <w:tc>
          <w:tcPr>
            <w:tcW w:w="2816" w:type="dxa"/>
            <w:vAlign w:val="center"/>
          </w:tcPr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تقسيم الطلبة لمجموعات بحيث تمثل مجموعة مشهد تمثيلي بالرجوع لمسرحية دائرة الطباشير والمجموعة الأخرى تنقد النص والعرض بناء على أسس النقد</w:t>
            </w:r>
          </w:p>
        </w:tc>
        <w:tc>
          <w:tcPr>
            <w:tcW w:w="2484" w:type="dxa"/>
            <w:vAlign w:val="center"/>
          </w:tcPr>
          <w:p w:rsidR="003209A7" w:rsidRPr="00B636E2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للتوضيح 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من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84" w:type="dxa"/>
            <w:vAlign w:val="center"/>
          </w:tcPr>
          <w:p w:rsidR="003209A7" w:rsidRPr="002E2AAF" w:rsidRDefault="003209A7" w:rsidP="003209A7">
            <w:pPr>
              <w:spacing w:before="100" w:beforeAutospacing="1" w:after="100" w:afterAutospacing="1"/>
              <w:rPr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Pr="002E2AAF">
                <w:rPr>
                  <w:color w:val="0000FF"/>
                  <w:sz w:val="28"/>
                  <w:szCs w:val="28"/>
                  <w:u w:val="single"/>
                  <w:rtl/>
                </w:rPr>
                <w:t>اضغط هنا لمتابعة مدونة المنهج الأردني للتربية الفنية - الصف العاشر الأساسي</w:t>
              </w:r>
            </w:hyperlink>
          </w:p>
        </w:tc>
      </w:tr>
      <w:tr w:rsidR="003209A7" w:rsidRPr="00A10CD2" w:rsidTr="008C7D7B">
        <w:tc>
          <w:tcPr>
            <w:tcW w:w="2727" w:type="dxa"/>
            <w:vAlign w:val="center"/>
          </w:tcPr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الصراع</w:t>
            </w: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الحبكة</w:t>
            </w:r>
          </w:p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أداء الممثلين</w:t>
            </w: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الحوار</w:t>
            </w:r>
          </w:p>
          <w:p w:rsidR="003209A7" w:rsidRPr="008C7D7B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الإضاءة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*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الصوت</w:t>
            </w:r>
            <w:r w:rsidRPr="008C7D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8C7D7B">
              <w:rPr>
                <w:rFonts w:ascii="Adobe Arabic" w:hAnsi="Adobe Arabic" w:cs="Adobe Arabic"/>
                <w:sz w:val="32"/>
                <w:szCs w:val="32"/>
                <w:rtl/>
              </w:rPr>
              <w:t>والإلقاء</w:t>
            </w:r>
          </w:p>
        </w:tc>
        <w:tc>
          <w:tcPr>
            <w:tcW w:w="2410" w:type="dxa"/>
            <w:vAlign w:val="center"/>
          </w:tcPr>
          <w:p w:rsidR="003209A7" w:rsidRPr="00706CD3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06CD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النقد المسرحي يدرس الأعمال المسرحية ويحللها ضمن قواعد النقد وأسسه </w:t>
            </w:r>
          </w:p>
        </w:tc>
        <w:tc>
          <w:tcPr>
            <w:tcW w:w="1984" w:type="dxa"/>
            <w:vAlign w:val="center"/>
          </w:tcPr>
          <w:p w:rsidR="003209A7" w:rsidRPr="006819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19AD">
              <w:rPr>
                <w:rFonts w:ascii="Adobe Arabic" w:hAnsi="Adobe Arabic" w:cs="Adobe Arabic" w:hint="cs"/>
                <w:sz w:val="32"/>
                <w:szCs w:val="32"/>
                <w:rtl/>
              </w:rPr>
              <w:t>نمو جانب الدقة والملاحظة في نقد أداء التمثيل</w:t>
            </w:r>
          </w:p>
        </w:tc>
        <w:tc>
          <w:tcPr>
            <w:tcW w:w="2816" w:type="dxa"/>
            <w:vAlign w:val="center"/>
          </w:tcPr>
          <w:p w:rsidR="003209A7" w:rsidRPr="002C17C4" w:rsidRDefault="003209A7" w:rsidP="003209A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تمثيل مشهد مسرحي صامت</w:t>
            </w:r>
          </w:p>
        </w:tc>
        <w:tc>
          <w:tcPr>
            <w:tcW w:w="2484" w:type="dxa"/>
            <w:vAlign w:val="center"/>
          </w:tcPr>
          <w:p w:rsidR="003209A7" w:rsidRPr="00B636E2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فيديوهات تعليمية متنوعة من وسائل التكنولوجيا المتاحة</w:t>
            </w:r>
          </w:p>
        </w:tc>
        <w:tc>
          <w:tcPr>
            <w:tcW w:w="2484" w:type="dxa"/>
            <w:vAlign w:val="center"/>
          </w:tcPr>
          <w:p w:rsidR="003209A7" w:rsidRPr="00B636E2" w:rsidRDefault="003209A7" w:rsidP="003209A7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127974" w:rsidRDefault="00127974" w:rsidP="00127974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A10CD2" w:rsidRPr="00FA0C49" w:rsidRDefault="00A10CD2" w:rsidP="00A10CD2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E497A" w:rsidRPr="00683A6E" w:rsidRDefault="00BE497A" w:rsidP="00BE497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83A6E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BE497A" w:rsidRPr="00A10CD2" w:rsidRDefault="00BE497A" w:rsidP="00BE497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tbl>
      <w:tblPr>
        <w:tblStyle w:val="a6"/>
        <w:tblpPr w:leftFromText="180" w:rightFromText="180" w:vertAnchor="text" w:horzAnchor="margin" w:tblpXSpec="right" w:tblpY="544"/>
        <w:bidiVisual/>
        <w:tblW w:w="149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2484"/>
        <w:gridCol w:w="2484"/>
        <w:gridCol w:w="2484"/>
        <w:gridCol w:w="2484"/>
        <w:gridCol w:w="2489"/>
      </w:tblGrid>
      <w:tr w:rsidR="00C646AD" w:rsidRPr="00A10CD2" w:rsidTr="00A10D68">
        <w:tc>
          <w:tcPr>
            <w:tcW w:w="2485" w:type="dxa"/>
            <w:shd w:val="clear" w:color="auto" w:fill="D9D9D9" w:themeFill="background1" w:themeFillShade="D9"/>
            <w:vAlign w:val="center"/>
          </w:tcPr>
          <w:p w:rsidR="00C646AD" w:rsidRPr="00A10CD2" w:rsidRDefault="00C646AD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646AD" w:rsidRPr="00A10CD2" w:rsidRDefault="00C646AD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646AD" w:rsidRPr="00A10CD2" w:rsidRDefault="00C646AD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646AD" w:rsidRPr="00A10CD2" w:rsidRDefault="00C646AD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646AD" w:rsidRPr="00A10CD2" w:rsidRDefault="00C646AD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:rsidR="00C646AD" w:rsidRPr="00A10CD2" w:rsidRDefault="00C646AD" w:rsidP="00A10D68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C646AD" w:rsidRPr="00A10CD2" w:rsidRDefault="00C646AD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C646AD" w:rsidRPr="00A10CD2" w:rsidTr="00A10D68">
        <w:tc>
          <w:tcPr>
            <w:tcW w:w="2485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جداريات مسطحة</w:t>
            </w:r>
          </w:p>
        </w:tc>
        <w:tc>
          <w:tcPr>
            <w:tcW w:w="2484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يمتاز فن الجداريات بانتشاره الواسع في مختلف الأماكن</w:t>
            </w:r>
          </w:p>
        </w:tc>
        <w:tc>
          <w:tcPr>
            <w:tcW w:w="2484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في التصميمات المنفذة</w:t>
            </w:r>
          </w:p>
        </w:tc>
        <w:tc>
          <w:tcPr>
            <w:tcW w:w="2484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عمل جدارية من خلط الرمل مع الغراء بطريقة الإضافة والحفر</w:t>
            </w:r>
          </w:p>
        </w:tc>
        <w:tc>
          <w:tcPr>
            <w:tcW w:w="2484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89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C646AD" w:rsidRPr="00A10CD2" w:rsidTr="00A10D68">
        <w:tc>
          <w:tcPr>
            <w:tcW w:w="2485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جداريات بارزة</w:t>
            </w:r>
          </w:p>
        </w:tc>
        <w:tc>
          <w:tcPr>
            <w:tcW w:w="2484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الحرق على الخشب أحد الفنون التي تحول قطعة الخشب إلى تحفة فنية رائعة</w:t>
            </w:r>
          </w:p>
        </w:tc>
        <w:tc>
          <w:tcPr>
            <w:tcW w:w="2484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المحافظة على نظافة العمل ومكانه</w:t>
            </w:r>
          </w:p>
        </w:tc>
        <w:tc>
          <w:tcPr>
            <w:tcW w:w="2484" w:type="dxa"/>
            <w:vAlign w:val="center"/>
          </w:tcPr>
          <w:p w:rsidR="00C646AD" w:rsidRPr="00C646AD" w:rsidRDefault="00CB158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C646AD"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عمل جدارية من الفسيفساء بمادة البولسترين</w:t>
            </w:r>
          </w:p>
          <w:p w:rsidR="00C646AD" w:rsidRPr="00C646AD" w:rsidRDefault="00CB158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C646AD"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عمل فني بالحرق على الخشب</w:t>
            </w:r>
          </w:p>
        </w:tc>
        <w:tc>
          <w:tcPr>
            <w:tcW w:w="2484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89" w:type="dxa"/>
            <w:vAlign w:val="center"/>
          </w:tcPr>
          <w:p w:rsidR="00C646AD" w:rsidRPr="00C646AD" w:rsidRDefault="00C646AD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209A7" w:rsidRPr="00A10CD2" w:rsidTr="00A10D68">
        <w:tc>
          <w:tcPr>
            <w:tcW w:w="2485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فن الحرق على الخشب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الحرف اليدوية البسيطة تستثمر جميع الخامات المتوفرة في البيئة المحيطة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إظهار روح التعاون 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في تشكيل الأعمال الفنية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الرسم على الزجاجات الفارغة</w:t>
            </w:r>
          </w:p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إعادة تدوير الشمع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89" w:type="dxa"/>
            <w:vAlign w:val="center"/>
          </w:tcPr>
          <w:p w:rsidR="003209A7" w:rsidRPr="002E2AAF" w:rsidRDefault="003209A7" w:rsidP="003209A7">
            <w:pPr>
              <w:spacing w:before="100" w:beforeAutospacing="1" w:after="100" w:afterAutospacing="1"/>
              <w:rPr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2E2AAF">
                <w:rPr>
                  <w:color w:val="0000FF"/>
                  <w:sz w:val="28"/>
                  <w:szCs w:val="28"/>
                  <w:u w:val="single"/>
                  <w:rtl/>
                </w:rPr>
                <w:t>اضغط هنا لمتابعة مدونة المنهج الأردني للتربية الفنية - الصف العاشر الأساسي</w:t>
              </w:r>
            </w:hyperlink>
          </w:p>
        </w:tc>
      </w:tr>
      <w:tr w:rsidR="003209A7" w:rsidRPr="00A10CD2" w:rsidTr="00A10D68">
        <w:tc>
          <w:tcPr>
            <w:tcW w:w="2485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الخامات المستهلكة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الفنان المبدع هو الذي يستثمر الأشياء المهملة التي قد لا يستفاد منها لتشكيل عمل فني له قيمة فنية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إخراج الأعمال الفنية بشكل محسن وعرضها بصورة جمالية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الاستفادة من بقايا الشمع وإعادة استخدامها في قوالب جميلة</w:t>
            </w:r>
          </w:p>
        </w:tc>
        <w:tc>
          <w:tcPr>
            <w:tcW w:w="2484" w:type="dxa"/>
            <w:vAlign w:val="center"/>
          </w:tcPr>
          <w:p w:rsidR="003209A7" w:rsidRPr="00C646AD" w:rsidRDefault="003209A7" w:rsidP="003209A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ونماذج فنية منفذة سابقاً، وفيديوهات تعليمية متنوعة من وسائل التكنولوجيا المتاحة</w:t>
            </w:r>
          </w:p>
        </w:tc>
        <w:tc>
          <w:tcPr>
            <w:tcW w:w="2489" w:type="dxa"/>
            <w:vAlign w:val="center"/>
          </w:tcPr>
          <w:p w:rsidR="003209A7" w:rsidRPr="00C646AD" w:rsidRDefault="003209A7" w:rsidP="003209A7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BE497A" w:rsidRDefault="00BE497A" w:rsidP="00F4739D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996037">
        <w:rPr>
          <w:rFonts w:ascii="Adobe Arabic" w:hAnsi="Adobe Arabic" w:cs="Adobe Arabic" w:hint="cs"/>
          <w:sz w:val="36"/>
          <w:szCs w:val="36"/>
          <w:rtl/>
        </w:rPr>
        <w:t>العاشر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="002D6004"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2D6004">
        <w:rPr>
          <w:rFonts w:ascii="Adobe Arabic" w:hAnsi="Adobe Arabic" w:cs="Adobe Arabic"/>
          <w:sz w:val="36"/>
          <w:szCs w:val="36"/>
          <w:rtl/>
        </w:rPr>
        <w:t xml:space="preserve">     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2D6004" w:rsidRPr="002D6004">
        <w:rPr>
          <w:rFonts w:ascii="Adobe Arabic" w:hAnsi="Adobe Arabic" w:cs="Adobe Arabic"/>
          <w:sz w:val="36"/>
          <w:szCs w:val="36"/>
          <w:rtl/>
        </w:rPr>
        <w:t>الصفحات: 6-31</w:t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E497A" w:rsidRDefault="00BE497A" w:rsidP="00BE497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762752" w:rsidRDefault="00762752" w:rsidP="009C407A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9C407A" w:rsidRPr="00683A6E" w:rsidRDefault="009C407A" w:rsidP="009C407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83A6E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9C407A" w:rsidRPr="00A10CD2" w:rsidRDefault="009C407A" w:rsidP="009C407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704A62" w:rsidRDefault="009C407A" w:rsidP="00947F1A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bookmarkStart w:id="0" w:name="_GoBack"/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العاشر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 w:rsidR="00947F1A"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</w:t>
      </w:r>
      <w:r w:rsidR="00947F1A" w:rsidRPr="00947F1A">
        <w:rPr>
          <w:rFonts w:ascii="Adobe Arabic" w:hAnsi="Adobe Arabic" w:cs="Adobe Arabic"/>
          <w:sz w:val="36"/>
          <w:szCs w:val="36"/>
          <w:rtl/>
        </w:rPr>
        <w:t>الصفحات: 70-94</w:t>
      </w:r>
    </w:p>
    <w:bookmarkEnd w:id="0"/>
    <w:p w:rsidR="00947F1A" w:rsidRDefault="00947F1A" w:rsidP="00947F1A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2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2835"/>
        <w:gridCol w:w="2127"/>
        <w:gridCol w:w="2999"/>
        <w:gridCol w:w="2394"/>
        <w:gridCol w:w="2509"/>
      </w:tblGrid>
      <w:tr w:rsidR="009C407A" w:rsidRPr="00A10CD2" w:rsidTr="00F044FD">
        <w:tc>
          <w:tcPr>
            <w:tcW w:w="1868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509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A10D68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9C407A" w:rsidRPr="00A10CD2" w:rsidRDefault="009C407A" w:rsidP="00A10D6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60B62" w:rsidRPr="00A10CD2" w:rsidTr="00F044FD">
        <w:tc>
          <w:tcPr>
            <w:tcW w:w="1868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ف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وتوشوب</w:t>
            </w:r>
          </w:p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</w:p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835" w:type="dxa"/>
            <w:vAlign w:val="center"/>
          </w:tcPr>
          <w:p w:rsidR="00F044FD" w:rsidRPr="00317477" w:rsidRDefault="00360B62" w:rsidP="00F044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البرامج الفنية وتوظيفها في الفنون مهم لإنتاج التصميمات والأعمال الفنية والتربوية</w:t>
            </w:r>
          </w:p>
        </w:tc>
        <w:tc>
          <w:tcPr>
            <w:tcW w:w="2127" w:type="dxa"/>
            <w:vAlign w:val="center"/>
          </w:tcPr>
          <w:p w:rsidR="00F044FD" w:rsidRPr="00317477" w:rsidRDefault="00360B62" w:rsidP="00F044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تذوق القيم الجمالية في التصميمات </w:t>
            </w:r>
            <w:r w:rsidR="00DE7FEA"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البرمجية 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المنفذة</w:t>
            </w:r>
          </w:p>
        </w:tc>
        <w:tc>
          <w:tcPr>
            <w:tcW w:w="2999" w:type="dxa"/>
            <w:vAlign w:val="center"/>
          </w:tcPr>
          <w:p w:rsidR="00DE7FEA" w:rsidRPr="00F044FD" w:rsidRDefault="00DE7FEA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>*تصميم ملصق إعلاني بعنون</w:t>
            </w:r>
          </w:p>
          <w:p w:rsidR="00DE7FEA" w:rsidRPr="00F044FD" w:rsidRDefault="00DE7FEA" w:rsidP="00F044FD">
            <w:pPr>
              <w:rPr>
                <w:rFonts w:ascii="Adobe Arabic" w:hAnsi="Adobe Arabic" w:cs="Adobe Arabic"/>
                <w:sz w:val="32"/>
                <w:szCs w:val="32"/>
                <w:rtl/>
                <w:lang w:bidi="ar-JO"/>
              </w:rPr>
            </w:pPr>
            <w:proofErr w:type="spellStart"/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>مادبا</w:t>
            </w:r>
            <w:proofErr w:type="spellEnd"/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مدينة الفسيفساء ببرنامج الفوتوشوب </w:t>
            </w:r>
            <w:r w:rsidRPr="00F044FD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</w:p>
        </w:tc>
        <w:tc>
          <w:tcPr>
            <w:tcW w:w="2394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509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360B62" w:rsidRPr="00A10CD2" w:rsidTr="00F044FD">
        <w:tc>
          <w:tcPr>
            <w:tcW w:w="1868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الفن الشعبي</w:t>
            </w:r>
          </w:p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835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تبرز أصالة الفن الشعبي برموزه وجمالياته من بين العديد من أنواع الفنون الجميلة والتطبيقية</w:t>
            </w:r>
          </w:p>
        </w:tc>
        <w:tc>
          <w:tcPr>
            <w:tcW w:w="2127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المحافظة على </w:t>
            </w:r>
            <w:r w:rsidR="00DE7FEA"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الدقة والتنظيم في التصميم البرمجي</w:t>
            </w:r>
          </w:p>
        </w:tc>
        <w:tc>
          <w:tcPr>
            <w:tcW w:w="2999" w:type="dxa"/>
            <w:vAlign w:val="center"/>
          </w:tcPr>
          <w:p w:rsidR="00360B62" w:rsidRPr="00F044FD" w:rsidRDefault="00DE7FEA" w:rsidP="00A10D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*من قائمة </w:t>
            </w:r>
            <w:r w:rsidRPr="00F044FD">
              <w:rPr>
                <w:rFonts w:ascii="Adobe Arabic" w:hAnsi="Adobe Arabic" w:cs="Adobe Arabic"/>
                <w:sz w:val="32"/>
                <w:szCs w:val="32"/>
                <w:lang w:bidi="ar-JO"/>
              </w:rPr>
              <w:t>filter</w:t>
            </w:r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ببرنامج الفوتوشوب </w:t>
            </w:r>
            <w:r w:rsidRPr="00F044FD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يتم اختيار مجموعة منتقاة لتطبيقها على صور متنوعة من الحاسوب</w:t>
            </w:r>
          </w:p>
        </w:tc>
        <w:tc>
          <w:tcPr>
            <w:tcW w:w="2394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509" w:type="dxa"/>
            <w:vAlign w:val="center"/>
          </w:tcPr>
          <w:p w:rsidR="00360B62" w:rsidRPr="00317477" w:rsidRDefault="00360B62" w:rsidP="00A10D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136509" w:rsidRPr="00A10CD2" w:rsidTr="00F044FD">
        <w:tc>
          <w:tcPr>
            <w:tcW w:w="1868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الخداع البصري</w:t>
            </w:r>
          </w:p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835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ظهر فن الخداع البصري في النصف الثاني من القرن العشرين ويعد امتداد للمنظور الهندسي</w:t>
            </w:r>
          </w:p>
        </w:tc>
        <w:tc>
          <w:tcPr>
            <w:tcW w:w="2127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999" w:type="dxa"/>
            <w:vAlign w:val="center"/>
          </w:tcPr>
          <w:p w:rsidR="00136509" w:rsidRPr="00F044FD" w:rsidRDefault="00136509" w:rsidP="00136509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بساط شعبي بسيط باستخدام وحدات زخرفية ببرنامج الفوتوشوب </w:t>
            </w:r>
            <w:r w:rsidRPr="00F044FD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</w:p>
        </w:tc>
        <w:tc>
          <w:tcPr>
            <w:tcW w:w="2394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509" w:type="dxa"/>
            <w:vAlign w:val="center"/>
          </w:tcPr>
          <w:p w:rsidR="00136509" w:rsidRPr="002E2AAF" w:rsidRDefault="00136509" w:rsidP="00136509">
            <w:pPr>
              <w:spacing w:before="100" w:beforeAutospacing="1" w:after="100" w:afterAutospacing="1"/>
              <w:rPr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8" w:history="1">
              <w:r w:rsidRPr="002E2AAF">
                <w:rPr>
                  <w:color w:val="0000FF"/>
                  <w:sz w:val="28"/>
                  <w:szCs w:val="28"/>
                  <w:u w:val="single"/>
                  <w:rtl/>
                </w:rPr>
                <w:t>اضغط هنا لمتابعة مدونة المنهج الأردني للتربية الفنية - الصف العاشر الأساسي</w:t>
              </w:r>
            </w:hyperlink>
          </w:p>
        </w:tc>
      </w:tr>
      <w:tr w:rsidR="00136509" w:rsidRPr="00A10CD2" w:rsidTr="00F044FD">
        <w:tc>
          <w:tcPr>
            <w:tcW w:w="1868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المنظور</w:t>
            </w:r>
          </w:p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نظرية </w:t>
            </w:r>
            <w:proofErr w:type="spellStart"/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الجشتالط</w:t>
            </w:r>
            <w:proofErr w:type="spellEnd"/>
          </w:p>
        </w:tc>
        <w:tc>
          <w:tcPr>
            <w:tcW w:w="2835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التطور التكنولوجي في برامج الحاسوب الفنية أدى إلى استخدامها في جميع مجالات الفنون الجميلة</w:t>
            </w:r>
          </w:p>
        </w:tc>
        <w:tc>
          <w:tcPr>
            <w:tcW w:w="2127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999" w:type="dxa"/>
            <w:vAlign w:val="center"/>
          </w:tcPr>
          <w:p w:rsidR="00136509" w:rsidRPr="00F044FD" w:rsidRDefault="00136509" w:rsidP="00136509">
            <w:pPr>
              <w:rPr>
                <w:rFonts w:ascii="Adobe Arabic" w:hAnsi="Adobe Arabic" w:cs="Adobe Arabic"/>
                <w:sz w:val="32"/>
                <w:szCs w:val="32"/>
                <w:rtl/>
                <w:lang w:bidi="ar-JO"/>
              </w:rPr>
            </w:pPr>
            <w:r w:rsidRPr="00F04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لوحة بأسلوب الخداع البصري اللوني، ولوحة بأسلوب الخداع البصري اللوني ببرنامج الفوتوشوب </w:t>
            </w:r>
            <w:r w:rsidRPr="00F044FD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</w:p>
        </w:tc>
        <w:tc>
          <w:tcPr>
            <w:tcW w:w="2394" w:type="dxa"/>
            <w:vAlign w:val="center"/>
          </w:tcPr>
          <w:p w:rsidR="00136509" w:rsidRPr="00317477" w:rsidRDefault="00136509" w:rsidP="0013650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509" w:type="dxa"/>
            <w:vAlign w:val="center"/>
          </w:tcPr>
          <w:p w:rsidR="00136509" w:rsidRPr="00317477" w:rsidRDefault="00136509" w:rsidP="00136509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3174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317477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9C407A" w:rsidRPr="00C51606" w:rsidRDefault="009C407A" w:rsidP="009C40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407A" w:rsidRPr="00C51606" w:rsidRDefault="009C407A" w:rsidP="009C40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407A" w:rsidRPr="00C51606" w:rsidRDefault="009C407A" w:rsidP="009C40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407A" w:rsidRPr="00FA0C49" w:rsidRDefault="009C407A" w:rsidP="009C407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9C407A" w:rsidRPr="00FA0C49" w:rsidSect="00F647A0">
      <w:footerReference w:type="default" r:id="rId9"/>
      <w:pgSz w:w="16838" w:h="11906" w:orient="landscape"/>
      <w:pgMar w:top="851" w:right="1103" w:bottom="0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365" w:rsidRDefault="00413365" w:rsidP="00852DE2">
      <w:r>
        <w:separator/>
      </w:r>
    </w:p>
  </w:endnote>
  <w:endnote w:type="continuationSeparator" w:id="0">
    <w:p w:rsidR="00413365" w:rsidRDefault="00413365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110" w:rsidRPr="00B410E0" w:rsidRDefault="00134110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B410E0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B410E0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365" w:rsidRDefault="00413365" w:rsidP="00852DE2">
      <w:r>
        <w:separator/>
      </w:r>
    </w:p>
  </w:footnote>
  <w:footnote w:type="continuationSeparator" w:id="0">
    <w:p w:rsidR="00413365" w:rsidRDefault="00413365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145A6"/>
    <w:rsid w:val="00023A6A"/>
    <w:rsid w:val="00047290"/>
    <w:rsid w:val="00056E18"/>
    <w:rsid w:val="00064C40"/>
    <w:rsid w:val="000838AC"/>
    <w:rsid w:val="000A3436"/>
    <w:rsid w:val="00127974"/>
    <w:rsid w:val="00134110"/>
    <w:rsid w:val="00136509"/>
    <w:rsid w:val="001379FA"/>
    <w:rsid w:val="001421B5"/>
    <w:rsid w:val="00153418"/>
    <w:rsid w:val="001666FA"/>
    <w:rsid w:val="00177E07"/>
    <w:rsid w:val="001825B6"/>
    <w:rsid w:val="001D68F4"/>
    <w:rsid w:val="001D68F6"/>
    <w:rsid w:val="001E09B1"/>
    <w:rsid w:val="001E0E29"/>
    <w:rsid w:val="001F053E"/>
    <w:rsid w:val="001F49E3"/>
    <w:rsid w:val="00206A8B"/>
    <w:rsid w:val="0022306B"/>
    <w:rsid w:val="00225B20"/>
    <w:rsid w:val="002319B5"/>
    <w:rsid w:val="002541BB"/>
    <w:rsid w:val="00291793"/>
    <w:rsid w:val="00292C11"/>
    <w:rsid w:val="002A2616"/>
    <w:rsid w:val="002B3346"/>
    <w:rsid w:val="002C17C4"/>
    <w:rsid w:val="002D6004"/>
    <w:rsid w:val="002F3D1E"/>
    <w:rsid w:val="002F56FC"/>
    <w:rsid w:val="003038A8"/>
    <w:rsid w:val="00313B29"/>
    <w:rsid w:val="00317477"/>
    <w:rsid w:val="003209A7"/>
    <w:rsid w:val="0032739C"/>
    <w:rsid w:val="0035134C"/>
    <w:rsid w:val="0035369F"/>
    <w:rsid w:val="00360B62"/>
    <w:rsid w:val="00362152"/>
    <w:rsid w:val="00390281"/>
    <w:rsid w:val="003C7F6F"/>
    <w:rsid w:val="003D19FF"/>
    <w:rsid w:val="003E103B"/>
    <w:rsid w:val="003F0BBD"/>
    <w:rsid w:val="00413365"/>
    <w:rsid w:val="004472AB"/>
    <w:rsid w:val="004A7867"/>
    <w:rsid w:val="004B4EF3"/>
    <w:rsid w:val="004E2397"/>
    <w:rsid w:val="00505F7F"/>
    <w:rsid w:val="0052657B"/>
    <w:rsid w:val="00540A0B"/>
    <w:rsid w:val="0055350B"/>
    <w:rsid w:val="00561A8E"/>
    <w:rsid w:val="00581B59"/>
    <w:rsid w:val="005958C7"/>
    <w:rsid w:val="00642677"/>
    <w:rsid w:val="00672C5C"/>
    <w:rsid w:val="00677D49"/>
    <w:rsid w:val="006819AD"/>
    <w:rsid w:val="00683A6E"/>
    <w:rsid w:val="006A2935"/>
    <w:rsid w:val="006E1B9F"/>
    <w:rsid w:val="006E723B"/>
    <w:rsid w:val="00702320"/>
    <w:rsid w:val="00704A62"/>
    <w:rsid w:val="00705DD1"/>
    <w:rsid w:val="00706CD3"/>
    <w:rsid w:val="00762752"/>
    <w:rsid w:val="00774343"/>
    <w:rsid w:val="00790A3B"/>
    <w:rsid w:val="007B3B22"/>
    <w:rsid w:val="007D5A4E"/>
    <w:rsid w:val="007D5B82"/>
    <w:rsid w:val="0083588A"/>
    <w:rsid w:val="00852DE2"/>
    <w:rsid w:val="00857CFE"/>
    <w:rsid w:val="008866E8"/>
    <w:rsid w:val="008A237C"/>
    <w:rsid w:val="008C7D7B"/>
    <w:rsid w:val="008D3454"/>
    <w:rsid w:val="008D4E01"/>
    <w:rsid w:val="008E083D"/>
    <w:rsid w:val="00901C8A"/>
    <w:rsid w:val="009229D4"/>
    <w:rsid w:val="00941FC8"/>
    <w:rsid w:val="00947F1A"/>
    <w:rsid w:val="00955450"/>
    <w:rsid w:val="00970866"/>
    <w:rsid w:val="00996037"/>
    <w:rsid w:val="00997C1A"/>
    <w:rsid w:val="009C33CD"/>
    <w:rsid w:val="009C407A"/>
    <w:rsid w:val="00A10CD2"/>
    <w:rsid w:val="00A10D68"/>
    <w:rsid w:val="00A144EF"/>
    <w:rsid w:val="00A17AE5"/>
    <w:rsid w:val="00A420C7"/>
    <w:rsid w:val="00A8273C"/>
    <w:rsid w:val="00AC40ED"/>
    <w:rsid w:val="00AD145E"/>
    <w:rsid w:val="00AE0079"/>
    <w:rsid w:val="00B007B7"/>
    <w:rsid w:val="00B05715"/>
    <w:rsid w:val="00B30D1C"/>
    <w:rsid w:val="00B410E0"/>
    <w:rsid w:val="00B636E2"/>
    <w:rsid w:val="00BA0140"/>
    <w:rsid w:val="00BA3385"/>
    <w:rsid w:val="00BD62AC"/>
    <w:rsid w:val="00BE2A95"/>
    <w:rsid w:val="00BE497A"/>
    <w:rsid w:val="00C179D6"/>
    <w:rsid w:val="00C229DC"/>
    <w:rsid w:val="00C27B61"/>
    <w:rsid w:val="00C41E3F"/>
    <w:rsid w:val="00C51606"/>
    <w:rsid w:val="00C646AD"/>
    <w:rsid w:val="00C71412"/>
    <w:rsid w:val="00C84085"/>
    <w:rsid w:val="00C95E85"/>
    <w:rsid w:val="00CB1582"/>
    <w:rsid w:val="00CB777B"/>
    <w:rsid w:val="00CD27AA"/>
    <w:rsid w:val="00CD6C61"/>
    <w:rsid w:val="00D015F8"/>
    <w:rsid w:val="00D1330B"/>
    <w:rsid w:val="00D13843"/>
    <w:rsid w:val="00D23914"/>
    <w:rsid w:val="00D2536E"/>
    <w:rsid w:val="00D303C9"/>
    <w:rsid w:val="00D33A5D"/>
    <w:rsid w:val="00D36400"/>
    <w:rsid w:val="00D3718C"/>
    <w:rsid w:val="00D45961"/>
    <w:rsid w:val="00D56546"/>
    <w:rsid w:val="00D57770"/>
    <w:rsid w:val="00DD129D"/>
    <w:rsid w:val="00DE610E"/>
    <w:rsid w:val="00DE7FEA"/>
    <w:rsid w:val="00DF4EA4"/>
    <w:rsid w:val="00E010F5"/>
    <w:rsid w:val="00E17929"/>
    <w:rsid w:val="00E42FB1"/>
    <w:rsid w:val="00E57ECE"/>
    <w:rsid w:val="00E77152"/>
    <w:rsid w:val="00E90122"/>
    <w:rsid w:val="00E93F2A"/>
    <w:rsid w:val="00EC79FA"/>
    <w:rsid w:val="00F00575"/>
    <w:rsid w:val="00F00FE2"/>
    <w:rsid w:val="00F044FD"/>
    <w:rsid w:val="00F07AED"/>
    <w:rsid w:val="00F31FEB"/>
    <w:rsid w:val="00F36C60"/>
    <w:rsid w:val="00F36D73"/>
    <w:rsid w:val="00F4739D"/>
    <w:rsid w:val="00F647A0"/>
    <w:rsid w:val="00FA0C49"/>
    <w:rsid w:val="00FA1763"/>
    <w:rsid w:val="00FB2B11"/>
    <w:rsid w:val="00FC0BB5"/>
    <w:rsid w:val="00FC6161"/>
    <w:rsid w:val="00FC6CB8"/>
    <w:rsid w:val="00FD1B8C"/>
    <w:rsid w:val="00FD65F2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FA0941"/>
  <w15:docId w15:val="{D623A970-377A-45DB-8BD7-3A402772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C41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educationinjordan10grade.blogspot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10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10grade.blogspot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6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107</cp:revision>
  <cp:lastPrinted>2017-04-13T14:48:00Z</cp:lastPrinted>
  <dcterms:created xsi:type="dcterms:W3CDTF">2016-09-18T08:03:00Z</dcterms:created>
  <dcterms:modified xsi:type="dcterms:W3CDTF">2019-02-27T04:17:00Z</dcterms:modified>
</cp:coreProperties>
</file>